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3D" w:rsidRDefault="006922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IMI PMF</w:t>
      </w:r>
    </w:p>
    <w:p w:rsidR="006A283D" w:rsidRDefault="00692260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14.01.2015.</w:t>
      </w:r>
    </w:p>
    <w:p w:rsidR="006A283D" w:rsidRDefault="00692260">
      <w:pPr>
        <w:spacing w:after="0"/>
        <w:rPr>
          <w:sz w:val="28"/>
          <w:szCs w:val="28"/>
        </w:rPr>
      </w:pPr>
      <w:r>
        <w:rPr>
          <w:sz w:val="28"/>
          <w:szCs w:val="28"/>
        </w:rPr>
        <w:t>Baze podataka 2 - II kolokvijum</w:t>
      </w:r>
    </w:p>
    <w:p w:rsidR="006A283D" w:rsidRDefault="006A283D">
      <w:pPr>
        <w:spacing w:after="0"/>
        <w:rPr>
          <w:sz w:val="20"/>
          <w:szCs w:val="20"/>
        </w:rPr>
      </w:pPr>
    </w:p>
    <w:p w:rsidR="006A283D" w:rsidRDefault="00692260">
      <w:pPr>
        <w:spacing w:after="0"/>
        <w:jc w:val="both"/>
      </w:pPr>
      <w:r>
        <w:rPr>
          <w:sz w:val="24"/>
          <w:szCs w:val="24"/>
        </w:rPr>
        <w:t>U bazi podataka postoje sledeće tabele:</w:t>
      </w:r>
    </w:p>
    <w:p w:rsidR="006A283D" w:rsidRDefault="006A283D">
      <w:pPr>
        <w:spacing w:after="0"/>
        <w:jc w:val="both"/>
        <w:rPr>
          <w:sz w:val="24"/>
          <w:szCs w:val="24"/>
        </w:rPr>
      </w:pPr>
    </w:p>
    <w:p w:rsidR="006A283D" w:rsidRDefault="00692260">
      <w:pPr>
        <w:spacing w:after="0"/>
        <w:jc w:val="both"/>
      </w:pPr>
      <w:r>
        <w:rPr>
          <w:b/>
          <w:sz w:val="24"/>
          <w:szCs w:val="24"/>
        </w:rPr>
        <w:tab/>
        <w:t>klubovi(</w:t>
      </w:r>
      <w:r>
        <w:rPr>
          <w:b/>
          <w:bCs/>
          <w:sz w:val="24"/>
          <w:szCs w:val="24"/>
        </w:rPr>
        <w:t>id</w:t>
      </w:r>
      <w:r>
        <w:rPr>
          <w:b/>
          <w:sz w:val="24"/>
          <w:szCs w:val="24"/>
        </w:rPr>
        <w:t>,naziv,budzet)</w:t>
      </w:r>
    </w:p>
    <w:p w:rsidR="006A283D" w:rsidRDefault="00692260">
      <w:pPr>
        <w:spacing w:after="0"/>
        <w:jc w:val="both"/>
      </w:pPr>
      <w:r>
        <w:rPr>
          <w:b/>
          <w:sz w:val="24"/>
          <w:szCs w:val="24"/>
        </w:rPr>
        <w:tab/>
        <w:t>fudbaleri(</w:t>
      </w:r>
      <w:r>
        <w:rPr>
          <w:b/>
          <w:bCs/>
          <w:sz w:val="24"/>
          <w:szCs w:val="24"/>
        </w:rPr>
        <w:t>id</w:t>
      </w:r>
      <w:r>
        <w:rPr>
          <w:b/>
          <w:sz w:val="24"/>
          <w:szCs w:val="24"/>
        </w:rPr>
        <w:t>,ime,prezime,idKluba)</w:t>
      </w:r>
    </w:p>
    <w:p w:rsidR="006A283D" w:rsidRDefault="00692260">
      <w:pPr>
        <w:spacing w:after="0"/>
        <w:jc w:val="both"/>
      </w:pPr>
      <w:r>
        <w:rPr>
          <w:b/>
          <w:sz w:val="24"/>
          <w:szCs w:val="24"/>
        </w:rPr>
        <w:tab/>
        <w:t>transferi(</w:t>
      </w:r>
      <w:r>
        <w:rPr>
          <w:b/>
          <w:bCs/>
          <w:sz w:val="24"/>
          <w:szCs w:val="24"/>
        </w:rPr>
        <w:t>idFudbalera,idPrethodnogKluba,idNovogKluba,vrednostTransfera</w:t>
      </w:r>
      <w:r>
        <w:rPr>
          <w:b/>
          <w:sz w:val="24"/>
          <w:szCs w:val="24"/>
        </w:rPr>
        <w:t>,datumTransfera)</w:t>
      </w:r>
    </w:p>
    <w:p w:rsidR="006A283D" w:rsidRDefault="006A283D">
      <w:pPr>
        <w:spacing w:after="0"/>
        <w:jc w:val="both"/>
        <w:rPr>
          <w:sz w:val="24"/>
          <w:szCs w:val="24"/>
        </w:rPr>
      </w:pPr>
    </w:p>
    <w:p w:rsidR="006A283D" w:rsidRDefault="0069226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Neaktivni </w:t>
      </w:r>
      <w:r>
        <w:rPr>
          <w:sz w:val="24"/>
          <w:szCs w:val="24"/>
        </w:rPr>
        <w:t>fudbaleri imaju u polju idKluba vrednost null.</w:t>
      </w:r>
    </w:p>
    <w:p w:rsidR="006A283D" w:rsidRDefault="006A283D">
      <w:pPr>
        <w:spacing w:after="0"/>
        <w:jc w:val="both"/>
        <w:rPr>
          <w:sz w:val="24"/>
          <w:szCs w:val="24"/>
        </w:rPr>
      </w:pPr>
    </w:p>
    <w:p w:rsidR="006A283D" w:rsidRDefault="00692260">
      <w:pPr>
        <w:spacing w:after="0"/>
        <w:jc w:val="both"/>
        <w:rPr>
          <w:b/>
          <w:bCs/>
          <w:sz w:val="20"/>
          <w:szCs w:val="20"/>
        </w:rPr>
      </w:pPr>
      <w:r>
        <w:rPr>
          <w:b/>
          <w:bCs/>
          <w:sz w:val="24"/>
          <w:szCs w:val="24"/>
        </w:rPr>
        <w:t>ZADACI:</w:t>
      </w:r>
    </w:p>
    <w:p w:rsidR="006A283D" w:rsidRDefault="006A283D">
      <w:pPr>
        <w:spacing w:after="0"/>
        <w:jc w:val="both"/>
        <w:rPr>
          <w:sz w:val="24"/>
          <w:szCs w:val="24"/>
        </w:rPr>
      </w:pPr>
    </w:p>
    <w:p w:rsidR="006A283D" w:rsidRDefault="0069226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4"/>
          <w:szCs w:val="24"/>
        </w:rPr>
        <w:t xml:space="preserve">Data je storna procedura </w:t>
      </w:r>
      <w:r>
        <w:rPr>
          <w:b/>
          <w:sz w:val="24"/>
          <w:szCs w:val="24"/>
        </w:rPr>
        <w:t>sp_izvodjenjeTransfera</w:t>
      </w:r>
      <w:r>
        <w:rPr>
          <w:sz w:val="24"/>
          <w:szCs w:val="24"/>
        </w:rPr>
        <w:t>. Kada igrač pređe iz jednog u drugi klub, ubacuje se nova vrsta u tabelu transferi, u polje idKluba tabele fudbaleri se upisuje igračev novi klub, a kl</w:t>
      </w:r>
      <w:r>
        <w:rPr>
          <w:sz w:val="24"/>
          <w:szCs w:val="24"/>
        </w:rPr>
        <w:t>ubu se budžet smanjuje za onoliko koliko je transfer plaćen.</w:t>
      </w:r>
    </w:p>
    <w:p w:rsidR="006A283D" w:rsidRDefault="00692260">
      <w:pPr>
        <w:jc w:val="both"/>
        <w:rPr>
          <w:sz w:val="20"/>
          <w:szCs w:val="20"/>
        </w:rPr>
      </w:pPr>
      <w:r>
        <w:rPr>
          <w:sz w:val="24"/>
          <w:szCs w:val="24"/>
        </w:rPr>
        <w:tab/>
        <w:t xml:space="preserve">Dobiti optimalne performanse ove procedure, korišćenjem što manjeg broja ključeva/indeksa. Dati </w:t>
      </w:r>
      <w:r>
        <w:rPr>
          <w:sz w:val="24"/>
          <w:szCs w:val="24"/>
        </w:rPr>
        <w:tab/>
        <w:t>detaljno objašnjenje.</w:t>
      </w:r>
    </w:p>
    <w:p w:rsidR="006A283D" w:rsidRDefault="00692260">
      <w:pPr>
        <w:pStyle w:val="ListParagraph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4"/>
          <w:szCs w:val="24"/>
        </w:rPr>
        <w:t>Date su tri storne procedure:</w:t>
      </w:r>
    </w:p>
    <w:p w:rsidR="006A283D" w:rsidRDefault="00692260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4"/>
          <w:szCs w:val="24"/>
        </w:rPr>
        <w:t>sp_izvodjenjeTransfera</w:t>
      </w:r>
      <w:r>
        <w:rPr>
          <w:sz w:val="24"/>
          <w:szCs w:val="24"/>
        </w:rPr>
        <w:t xml:space="preserve"> – Opisana u prethodnom</w:t>
      </w:r>
      <w:r>
        <w:rPr>
          <w:sz w:val="24"/>
          <w:szCs w:val="24"/>
        </w:rPr>
        <w:t xml:space="preserve"> zadatku;</w:t>
      </w:r>
    </w:p>
    <w:p w:rsidR="006A283D" w:rsidRDefault="00692260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4"/>
          <w:szCs w:val="24"/>
        </w:rPr>
        <w:t>sp_porezKlubova</w:t>
      </w:r>
      <w:r>
        <w:rPr>
          <w:sz w:val="24"/>
          <w:szCs w:val="24"/>
        </w:rPr>
        <w:t xml:space="preserve"> – Svakom klubu se oporezuje iznos koji je zaradio na transferima u </w:t>
      </w:r>
      <w:r w:rsidR="007017B8">
        <w:rPr>
          <w:sz w:val="24"/>
          <w:szCs w:val="24"/>
        </w:rPr>
        <w:t>prošloj</w:t>
      </w:r>
      <w:r>
        <w:rPr>
          <w:sz w:val="24"/>
          <w:szCs w:val="24"/>
        </w:rPr>
        <w:t xml:space="preserve"> kalendarskoj</w:t>
      </w:r>
      <w:r w:rsidR="007017B8">
        <w:rPr>
          <w:sz w:val="24"/>
          <w:szCs w:val="24"/>
        </w:rPr>
        <w:t xml:space="preserve"> godini.</w:t>
      </w:r>
      <w:r>
        <w:rPr>
          <w:sz w:val="24"/>
          <w:szCs w:val="24"/>
        </w:rPr>
        <w:t xml:space="preserve"> Porez iznosi 20% od ukupne vrednosti svih transfera-prodaja. Data procedura sp_porezKlubova ispisuje listu klubova sa njihovim nazivima i i</w:t>
      </w:r>
      <w:r>
        <w:rPr>
          <w:sz w:val="24"/>
          <w:szCs w:val="24"/>
        </w:rPr>
        <w:t>znosima poreza koje treba da plate.</w:t>
      </w:r>
    </w:p>
    <w:p w:rsidR="006A283D" w:rsidRDefault="00692260">
      <w:pPr>
        <w:pStyle w:val="ListParagraph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4"/>
          <w:szCs w:val="24"/>
        </w:rPr>
        <w:t>sp_porezIgraca</w:t>
      </w:r>
      <w:r>
        <w:rPr>
          <w:sz w:val="24"/>
          <w:szCs w:val="24"/>
        </w:rPr>
        <w:t xml:space="preserve"> – Igraču se takođe oporezuju transferi, svaki treba da plati 10% od ukupnog iznosa transfera u kojima je igrač učestvovao u toku pr</w:t>
      </w:r>
      <w:r w:rsidR="007017B8">
        <w:rPr>
          <w:sz w:val="24"/>
          <w:szCs w:val="24"/>
        </w:rPr>
        <w:t>ošle</w:t>
      </w:r>
      <w:r>
        <w:rPr>
          <w:sz w:val="24"/>
          <w:szCs w:val="24"/>
        </w:rPr>
        <w:t xml:space="preserve"> kalendarske</w:t>
      </w:r>
      <w:r w:rsidR="007017B8">
        <w:rPr>
          <w:sz w:val="24"/>
          <w:szCs w:val="24"/>
        </w:rPr>
        <w:t xml:space="preserve"> godine</w:t>
      </w:r>
      <w:r>
        <w:rPr>
          <w:sz w:val="24"/>
          <w:szCs w:val="24"/>
        </w:rPr>
        <w:t xml:space="preserve">.  Podaci se prikazuju samo za aktivne igrače. Format </w:t>
      </w:r>
      <w:r>
        <w:rPr>
          <w:sz w:val="24"/>
          <w:szCs w:val="24"/>
        </w:rPr>
        <w:t>ispisa je (ime, prezime, iznosPoreza)</w:t>
      </w:r>
    </w:p>
    <w:p w:rsidR="006A283D" w:rsidRDefault="006A283D">
      <w:pPr>
        <w:pStyle w:val="ListParagraph"/>
        <w:ind w:left="1440"/>
        <w:jc w:val="both"/>
        <w:rPr>
          <w:sz w:val="24"/>
          <w:szCs w:val="24"/>
        </w:rPr>
      </w:pPr>
    </w:p>
    <w:p w:rsidR="006A283D" w:rsidRDefault="00692260">
      <w:pPr>
        <w:ind w:left="720" w:hanging="360"/>
        <w:jc w:val="both"/>
        <w:rPr>
          <w:sz w:val="20"/>
          <w:szCs w:val="20"/>
        </w:rPr>
      </w:pPr>
      <w:r>
        <w:rPr>
          <w:sz w:val="24"/>
          <w:szCs w:val="24"/>
        </w:rPr>
        <w:tab/>
        <w:t xml:space="preserve">Ubrzati izvršavanje zadatih upita kreiranjem odgovarajućih indeksa tako da se postigne što manje zbirno vreme izvršavanja.  Voditi računa da u svakoj tabeli količina memorije upotrebljena za indekse bude što manja u </w:t>
      </w:r>
      <w:r>
        <w:rPr>
          <w:sz w:val="24"/>
          <w:szCs w:val="24"/>
        </w:rPr>
        <w:t>odnosu na memoriju upotrebljenu za podatke. Efikasnost upotrebe memorije donosi dodatne bodove. Neracionalna upotreba memorije ne donosi bodove.</w:t>
      </w:r>
    </w:p>
    <w:p w:rsidR="006A283D" w:rsidRDefault="00692260">
      <w:pPr>
        <w:pStyle w:val="ListParagraph"/>
        <w:jc w:val="both"/>
      </w:pPr>
      <w:r>
        <w:rPr>
          <w:sz w:val="24"/>
          <w:szCs w:val="24"/>
        </w:rPr>
        <w:tab/>
        <w:t>Rešenje zadatka treba da sadrži:</w:t>
      </w:r>
    </w:p>
    <w:p w:rsidR="006A283D" w:rsidRDefault="00692260">
      <w:pPr>
        <w:pStyle w:val="ListParagraph"/>
        <w:jc w:val="both"/>
      </w:pPr>
      <w:r>
        <w:rPr>
          <w:sz w:val="24"/>
          <w:szCs w:val="24"/>
        </w:rPr>
        <w:tab/>
        <w:t>a)</w:t>
      </w:r>
      <w:r>
        <w:rPr>
          <w:sz w:val="24"/>
          <w:szCs w:val="24"/>
        </w:rPr>
        <w:t xml:space="preserve"> SQL skriptu sa komandama za kreiranje potrebnih indeksa i ključeva nad tabelama;</w:t>
      </w:r>
    </w:p>
    <w:p w:rsidR="006A283D" w:rsidRDefault="00692260">
      <w:pPr>
        <w:pStyle w:val="ListParagraph"/>
        <w:jc w:val="both"/>
      </w:pPr>
      <w:r>
        <w:rPr>
          <w:sz w:val="24"/>
          <w:szCs w:val="24"/>
        </w:rPr>
        <w:tab/>
        <w:t xml:space="preserve">b) planove izvršavanja svih upita pre i posle upotrebe indeksa (za svaku proceduru/upit ponaosob).    </w:t>
      </w:r>
      <w:r>
        <w:rPr>
          <w:sz w:val="24"/>
          <w:szCs w:val="24"/>
        </w:rPr>
        <w:tab/>
        <w:t>Za svaki plan izvršavanja napisati do 3 rečenice koje treba da pojasne</w:t>
      </w:r>
      <w:r>
        <w:rPr>
          <w:sz w:val="24"/>
          <w:szCs w:val="24"/>
        </w:rPr>
        <w:t xml:space="preserve"> dobijeno ubrzanje.</w:t>
      </w:r>
    </w:p>
    <w:p w:rsidR="006A283D" w:rsidRDefault="006A283D">
      <w:pPr>
        <w:ind w:left="720" w:hanging="360"/>
        <w:jc w:val="both"/>
        <w:rPr>
          <w:sz w:val="24"/>
          <w:szCs w:val="24"/>
        </w:rPr>
      </w:pPr>
    </w:p>
    <w:p w:rsidR="006A283D" w:rsidRDefault="00692260">
      <w:pPr>
        <w:jc w:val="both"/>
      </w:pPr>
      <w:r>
        <w:rPr>
          <w:b/>
          <w:bCs/>
          <w:sz w:val="24"/>
          <w:szCs w:val="24"/>
        </w:rPr>
        <w:t>Napomena: Vreme rada je 60 minuta.</w:t>
      </w:r>
    </w:p>
    <w:sectPr w:rsidR="006A283D" w:rsidSect="006A283D">
      <w:pgSz w:w="11906" w:h="16838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E5918"/>
    <w:multiLevelType w:val="multilevel"/>
    <w:tmpl w:val="87FE7CD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5EF36C53"/>
    <w:multiLevelType w:val="multilevel"/>
    <w:tmpl w:val="BD5E56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24202"/>
    <w:multiLevelType w:val="multilevel"/>
    <w:tmpl w:val="0C6CF4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6A283D"/>
    <w:rsid w:val="00692260"/>
    <w:rsid w:val="006A283D"/>
    <w:rsid w:val="00701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6156F"/>
    <w:pPr>
      <w:tabs>
        <w:tab w:val="left" w:pos="720"/>
      </w:tabs>
      <w:suppressAutoHyphens/>
      <w:spacing w:after="200"/>
      <w:jc w:val="center"/>
    </w:pPr>
    <w:rPr>
      <w:rFonts w:ascii="Calibri" w:eastAsia="Droid Sans Fallback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6A283D"/>
    <w:rPr>
      <w:rFonts w:cs="Courier New"/>
    </w:rPr>
  </w:style>
  <w:style w:type="paragraph" w:customStyle="1" w:styleId="Heading">
    <w:name w:val="Heading"/>
    <w:basedOn w:val="Normal"/>
    <w:next w:val="TextBody"/>
    <w:rsid w:val="00B6156F"/>
    <w:pPr>
      <w:keepNext/>
      <w:spacing w:before="240" w:after="120"/>
    </w:pPr>
    <w:rPr>
      <w:rFonts w:ascii="Liberation Sans" w:eastAsia="Microsoft YaHei" w:hAnsi="Liberation Sans" w:cs="DejaVu Sans"/>
      <w:sz w:val="28"/>
      <w:szCs w:val="28"/>
    </w:rPr>
  </w:style>
  <w:style w:type="paragraph" w:customStyle="1" w:styleId="TextBody">
    <w:name w:val="Text Body"/>
    <w:basedOn w:val="Normal"/>
    <w:rsid w:val="00B6156F"/>
    <w:pPr>
      <w:spacing w:after="120" w:line="288" w:lineRule="auto"/>
    </w:pPr>
  </w:style>
  <w:style w:type="paragraph" w:styleId="List">
    <w:name w:val="List"/>
    <w:basedOn w:val="TextBody"/>
    <w:rsid w:val="00B6156F"/>
    <w:rPr>
      <w:rFonts w:cs="DejaVu Sans"/>
    </w:rPr>
  </w:style>
  <w:style w:type="paragraph" w:styleId="Caption">
    <w:name w:val="caption"/>
    <w:basedOn w:val="Normal"/>
    <w:rsid w:val="00B6156F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Index">
    <w:name w:val="Index"/>
    <w:basedOn w:val="Normal"/>
    <w:rsid w:val="00B6156F"/>
    <w:pPr>
      <w:suppressLineNumbers/>
    </w:pPr>
    <w:rPr>
      <w:rFonts w:cs="DejaVu Sans"/>
    </w:rPr>
  </w:style>
  <w:style w:type="paragraph" w:styleId="ListParagraph">
    <w:name w:val="List Paragraph"/>
    <w:basedOn w:val="Normal"/>
    <w:rsid w:val="00B6156F"/>
    <w:pPr>
      <w:spacing w:after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Mihailo</dc:creator>
  <cp:lastModifiedBy>MihailoPMF</cp:lastModifiedBy>
  <cp:revision>31</cp:revision>
  <dcterms:created xsi:type="dcterms:W3CDTF">2014-01-19T22:45:00Z</dcterms:created>
  <dcterms:modified xsi:type="dcterms:W3CDTF">2015-01-14T10:23:00Z</dcterms:modified>
  <dc:language>sr-Latn-RS</dc:language>
</cp:coreProperties>
</file>